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pacing w:line="360" w:lineRule="auto"/>
        <w:ind w:left="0" w:leftChars="0"/>
        <w:jc w:val="center"/>
        <w:rPr>
          <w:rFonts w:ascii="华康简楷" w:eastAsia="华康简楷"/>
          <w:b/>
          <w:color w:val="FF0000"/>
          <w:w w:val="43"/>
          <w:sz w:val="28"/>
        </w:rPr>
      </w:pPr>
      <w:r>
        <w:rPr>
          <w:rFonts w:hint="eastAsia" w:ascii="华康简楷" w:eastAsia="华康简楷"/>
          <w:b/>
          <w:color w:val="FF0000"/>
          <w:w w:val="43"/>
          <w:sz w:val="104"/>
        </w:rPr>
        <w:t>中国教科文卫体工会四川农业大学委员会文件</w:t>
      </w:r>
    </w:p>
    <w:p>
      <w:pPr>
        <w:pStyle w:val="4"/>
        <w:spacing w:line="500" w:lineRule="exact"/>
        <w:ind w:left="0" w:leftChars="0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sz w:val="28"/>
        </w:rPr>
        <w:t>校工发[</w:t>
      </w:r>
      <w:r>
        <w:rPr>
          <w:rFonts w:ascii="宋体" w:hAnsi="宋体"/>
          <w:sz w:val="28"/>
        </w:rPr>
        <w:t>20</w:t>
      </w:r>
      <w:r>
        <w:rPr>
          <w:rFonts w:hint="eastAsia" w:ascii="宋体" w:hAnsi="宋体"/>
          <w:sz w:val="28"/>
        </w:rPr>
        <w:t>15]06号</w:t>
      </w:r>
    </w:p>
    <w:p>
      <w:pPr>
        <w:widowControl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eastAsia="宋体" w:cs="Times New Roman"/>
          <w:b/>
          <w:kern w:val="2"/>
          <w:sz w:val="36"/>
          <w:szCs w:val="36"/>
          <w:lang w:val="en-US" w:eastAsia="zh-CN" w:bidi="ar-SA"/>
        </w:rPr>
        <w:pict>
          <v:line id="Line 2" o:spid="_x0000_s1026" style="position:absolute;left:0;margin-left:14.25pt;margin-top:6.45pt;height:0.05pt;width:435.75pt;rotation:0f;z-index:251658240;" o:ole="f" fillcolor="#FFFFFF" filled="f" o:preferrelative="t" stroked="t" coordsize="21600,21600">
            <v:fill on="f" color2="#FFFFFF" focus="0%"/>
            <v:stroke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关于表彰2014年工会教代会工作先进单位的决定</w:t>
      </w:r>
    </w:p>
    <w:p>
      <w:pPr>
        <w:jc w:val="center"/>
        <w:rPr>
          <w:b/>
          <w:bCs/>
          <w:sz w:val="28"/>
        </w:rPr>
      </w:pP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各部门工会、支属小组、校区工会办公室：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年来，在学校党委和行政的正确领导和大力支持下，各部门工会围绕学校中心任务，在民主政治建设、师德师风建设、和谐校园建设、校园文化建设、工会自身建设以及职工服务工作等方面取得了可喜成绩。经各部门工会自查申报，部门工会主席民主评议，最终评选出林学院等20个单位为“工会教代会工作先进单位””。</w:t>
      </w:r>
    </w:p>
    <w:p>
      <w:pPr>
        <w:ind w:firstLine="6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希望受表彰的单位珍惜荣誉，再接再厉，争取更大的成绩。各部门工会要向先进单位学习，全面履行工会各项社会职能，不断开创我校工会工作新局面，为学校的发展壮大做出更大贡献！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pgSz w:w="11906" w:h="16838"/>
          <w:pgMar w:top="1418" w:right="1247" w:bottom="1134" w:left="1247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360" w:lineRule="auto"/>
        <w:ind w:right="328" w:firstLine="696" w:firstLineChars="200"/>
        <w:jc w:val="right"/>
        <w:rPr>
          <w:rFonts w:ascii="仿宋_GB2312" w:hAnsi="Verdana" w:eastAsia="仿宋_GB2312" w:cs="宋体"/>
          <w:spacing w:val="14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spacing w:val="14"/>
          <w:kern w:val="0"/>
          <w:sz w:val="32"/>
          <w:szCs w:val="32"/>
        </w:rPr>
        <w:t>二</w:t>
      </w:r>
      <w:r>
        <w:rPr>
          <w:rFonts w:hint="eastAsia" w:ascii="仿宋_GB2312" w:hAnsi="Verdana" w:eastAsia="仿宋_GB2312" w:cs="宋体"/>
          <w:spacing w:val="14"/>
          <w:kern w:val="0"/>
          <w:sz w:val="36"/>
          <w:szCs w:val="36"/>
        </w:rPr>
        <w:t>○</w:t>
      </w:r>
      <w:r>
        <w:rPr>
          <w:rFonts w:hint="eastAsia" w:ascii="仿宋_GB2312" w:hAnsi="Verdana" w:eastAsia="仿宋_GB2312" w:cs="宋体"/>
          <w:spacing w:val="14"/>
          <w:kern w:val="0"/>
          <w:sz w:val="32"/>
          <w:szCs w:val="32"/>
        </w:rPr>
        <w:t>一五年三月三十一日</w:t>
      </w:r>
    </w:p>
    <w:p>
      <w:pPr>
        <w:widowControl/>
        <w:spacing w:line="360" w:lineRule="auto"/>
        <w:ind w:right="328" w:firstLine="696" w:firstLineChars="200"/>
        <w:jc w:val="right"/>
        <w:rPr>
          <w:rFonts w:ascii="仿宋_GB2312" w:hAnsi="Verdana" w:eastAsia="仿宋_GB2312" w:cs="宋体"/>
          <w:spacing w:val="14"/>
          <w:kern w:val="0"/>
          <w:sz w:val="32"/>
          <w:szCs w:val="32"/>
        </w:rPr>
      </w:pPr>
    </w:p>
    <w:p>
      <w:pPr>
        <w:widowControl/>
        <w:spacing w:line="360" w:lineRule="auto"/>
        <w:ind w:right="328" w:firstLine="696" w:firstLineChars="200"/>
        <w:jc w:val="right"/>
        <w:rPr>
          <w:rFonts w:ascii="仿宋_GB2312" w:hAnsi="Verdana" w:eastAsia="仿宋_GB2312" w:cs="宋体"/>
          <w:spacing w:val="14"/>
          <w:kern w:val="0"/>
          <w:sz w:val="32"/>
          <w:szCs w:val="32"/>
        </w:rPr>
      </w:pPr>
    </w:p>
    <w:p>
      <w:pPr>
        <w:ind w:firstLine="6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附：获奖名单</w:t>
      </w:r>
    </w:p>
    <w:p>
      <w:pPr>
        <w:ind w:firstLine="6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一、2014年度工会教代会工作先进单位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一等奖：林学院、农学院、成都校区后勤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二等奖：</w:t>
      </w:r>
      <w:r>
        <w:rPr>
          <w:rFonts w:hint="eastAsia" w:ascii="仿宋_GB2312" w:eastAsia="仿宋_GB2312"/>
          <w:color w:val="FF0000"/>
          <w:sz w:val="32"/>
          <w:szCs w:val="32"/>
        </w:rPr>
        <w:t>经济管理学院</w:t>
      </w:r>
      <w:r>
        <w:rPr>
          <w:rFonts w:hint="eastAsia" w:ascii="仿宋_GB2312" w:eastAsia="仿宋_GB2312"/>
          <w:sz w:val="32"/>
          <w:szCs w:val="32"/>
        </w:rPr>
        <w:t>、水利水电学院、艺术与体育学院、教务处、都江堰校区后勤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三等奖：动物科技学院、动物医学院、资环学院、生命科学院、旅游学院、动物营养所、后勤服务总公司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优秀奖：文法学院、理学院、土木工程学院、商学院、图书馆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二、2014年</w:t>
      </w:r>
      <w:r>
        <w:rPr>
          <w:rFonts w:hint="eastAsia" w:ascii="仿宋_GB2312" w:eastAsia="仿宋_GB2312"/>
          <w:bCs/>
          <w:sz w:val="32"/>
          <w:szCs w:val="32"/>
        </w:rPr>
        <w:t>度工会教代会</w:t>
      </w:r>
      <w:r>
        <w:rPr>
          <w:rFonts w:hint="eastAsia" w:ascii="仿宋_GB2312" w:eastAsia="仿宋_GB2312"/>
          <w:sz w:val="32"/>
          <w:szCs w:val="32"/>
        </w:rPr>
        <w:t>创新工作奖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林学院、动物营养所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三、2014年</w:t>
      </w:r>
      <w:r>
        <w:rPr>
          <w:rFonts w:hint="eastAsia" w:ascii="仿宋_GB2312" w:eastAsia="仿宋_GB2312"/>
          <w:bCs/>
          <w:sz w:val="32"/>
          <w:szCs w:val="32"/>
        </w:rPr>
        <w:t>度工会教代会</w:t>
      </w:r>
      <w:r>
        <w:rPr>
          <w:rFonts w:hint="eastAsia" w:ascii="仿宋_GB2312" w:eastAsia="仿宋_GB2312"/>
          <w:sz w:val="32"/>
          <w:szCs w:val="32"/>
        </w:rPr>
        <w:t>新闻工作特别奖</w:t>
      </w:r>
    </w:p>
    <w:p>
      <w:pPr>
        <w:ind w:firstLine="63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成都校区后勤、文法学院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spacing w:line="360" w:lineRule="auto"/>
        <w:ind w:firstLine="696" w:firstLineChars="200"/>
        <w:rPr>
          <w:rFonts w:ascii="仿宋_GB2312" w:hAnsi="Verdana" w:eastAsia="仿宋_GB2312" w:cs="宋体"/>
          <w:spacing w:val="14"/>
          <w:kern w:val="0"/>
          <w:sz w:val="32"/>
          <w:szCs w:val="32"/>
        </w:rPr>
      </w:pPr>
    </w:p>
    <w:p>
      <w:pPr>
        <w:widowControl/>
        <w:spacing w:line="360" w:lineRule="auto"/>
        <w:ind w:firstLine="696" w:firstLineChars="200"/>
        <w:rPr>
          <w:rFonts w:ascii="仿宋_GB2312" w:hAnsi="Verdana" w:eastAsia="仿宋_GB2312" w:cs="宋体"/>
          <w:spacing w:val="14"/>
          <w:kern w:val="0"/>
          <w:sz w:val="32"/>
          <w:szCs w:val="32"/>
        </w:rPr>
      </w:pPr>
    </w:p>
    <w:p>
      <w:pPr>
        <w:rPr>
          <w:rFonts w:ascii="黑体" w:hAnsi="宋体" w:eastAsia="黑体"/>
          <w:sz w:val="32"/>
          <w:szCs w:val="32"/>
          <w:u w:val="single"/>
        </w:rPr>
      </w:pPr>
      <w:r>
        <w:rPr>
          <w:rFonts w:hint="eastAsia" w:ascii="仿宋_GB2312" w:hAnsi="Verdana" w:eastAsia="仿宋_GB2312" w:cs="宋体"/>
          <w:spacing w:val="15"/>
          <w:kern w:val="0"/>
          <w:sz w:val="32"/>
          <w:szCs w:val="32"/>
          <w:u w:val="single"/>
        </w:rPr>
        <w:t>主题词：工会   教代会   先进单位   表彰</w:t>
      </w:r>
      <w:r>
        <w:rPr>
          <w:rFonts w:hint="eastAsia" w:ascii="黑体" w:hAnsi="宋体" w:eastAsia="黑体"/>
          <w:sz w:val="32"/>
          <w:szCs w:val="32"/>
          <w:u w:val="single"/>
        </w:rPr>
        <w:t xml:space="preserve">                       </w:t>
      </w:r>
    </w:p>
    <w:p>
      <w:pPr>
        <w:rPr>
          <w:rFonts w:ascii="仿宋_GB2312" w:hAnsi="Verdana" w:eastAsia="仿宋_GB2312" w:cs="宋体"/>
          <w:spacing w:val="15"/>
          <w:kern w:val="0"/>
          <w:sz w:val="32"/>
          <w:szCs w:val="32"/>
          <w:u w:val="single"/>
        </w:rPr>
      </w:pPr>
      <w:r>
        <w:rPr>
          <w:rFonts w:hint="eastAsia" w:ascii="仿宋_GB2312" w:hAnsi="Verdana" w:eastAsia="仿宋_GB2312" w:cs="宋体"/>
          <w:spacing w:val="15"/>
          <w:kern w:val="0"/>
          <w:sz w:val="32"/>
          <w:szCs w:val="32"/>
          <w:u w:val="single"/>
        </w:rPr>
        <w:t xml:space="preserve">主送：各部门工会                                 </w:t>
      </w:r>
    </w:p>
    <w:p>
      <w:pPr>
        <w:rPr>
          <w:rFonts w:ascii="仿宋_GB2312" w:hAnsi="Verdana" w:eastAsia="仿宋_GB2312" w:cs="宋体"/>
          <w:spacing w:val="15"/>
          <w:kern w:val="0"/>
          <w:sz w:val="32"/>
          <w:szCs w:val="32"/>
          <w:u w:val="single"/>
        </w:rPr>
      </w:pPr>
      <w:r>
        <w:rPr>
          <w:rFonts w:hint="eastAsia" w:ascii="仿宋_GB2312" w:hAnsi="Verdana" w:eastAsia="仿宋_GB2312" w:cs="宋体"/>
          <w:spacing w:val="15"/>
          <w:kern w:val="0"/>
          <w:sz w:val="32"/>
          <w:szCs w:val="32"/>
          <w:u w:val="single"/>
        </w:rPr>
        <w:t xml:space="preserve">四川农业大学工会办公室         2015年3月31日印发 </w:t>
      </w:r>
    </w:p>
    <w:sectPr>
      <w:type w:val="continuous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康简楷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F5791"/>
    <w:rsid w:val="00007E75"/>
    <w:rsid w:val="00035464"/>
    <w:rsid w:val="00067578"/>
    <w:rsid w:val="000E77BC"/>
    <w:rsid w:val="000F09E4"/>
    <w:rsid w:val="000F3884"/>
    <w:rsid w:val="000F5DF0"/>
    <w:rsid w:val="001324D7"/>
    <w:rsid w:val="0014164C"/>
    <w:rsid w:val="00160195"/>
    <w:rsid w:val="00162625"/>
    <w:rsid w:val="00172827"/>
    <w:rsid w:val="00181446"/>
    <w:rsid w:val="001B450A"/>
    <w:rsid w:val="001C1816"/>
    <w:rsid w:val="001C6FDA"/>
    <w:rsid w:val="002274CD"/>
    <w:rsid w:val="00233AE8"/>
    <w:rsid w:val="00246671"/>
    <w:rsid w:val="002479CB"/>
    <w:rsid w:val="00247AD6"/>
    <w:rsid w:val="00275676"/>
    <w:rsid w:val="002A6382"/>
    <w:rsid w:val="002A64DE"/>
    <w:rsid w:val="002F6E9A"/>
    <w:rsid w:val="003409C2"/>
    <w:rsid w:val="003603CE"/>
    <w:rsid w:val="0037088E"/>
    <w:rsid w:val="00393ECF"/>
    <w:rsid w:val="003A4BA9"/>
    <w:rsid w:val="003C4A43"/>
    <w:rsid w:val="003D1842"/>
    <w:rsid w:val="0040218D"/>
    <w:rsid w:val="0046016D"/>
    <w:rsid w:val="004735A3"/>
    <w:rsid w:val="00473EB1"/>
    <w:rsid w:val="0048069B"/>
    <w:rsid w:val="0048132B"/>
    <w:rsid w:val="004C75D5"/>
    <w:rsid w:val="005030C1"/>
    <w:rsid w:val="0052445A"/>
    <w:rsid w:val="005371B0"/>
    <w:rsid w:val="005952AE"/>
    <w:rsid w:val="005A0FEC"/>
    <w:rsid w:val="005B4C4B"/>
    <w:rsid w:val="005E2B55"/>
    <w:rsid w:val="005F6641"/>
    <w:rsid w:val="00602951"/>
    <w:rsid w:val="006347EF"/>
    <w:rsid w:val="006441BF"/>
    <w:rsid w:val="0065223D"/>
    <w:rsid w:val="006642C1"/>
    <w:rsid w:val="00675722"/>
    <w:rsid w:val="00675FE1"/>
    <w:rsid w:val="006A617F"/>
    <w:rsid w:val="006B4521"/>
    <w:rsid w:val="006B7B5D"/>
    <w:rsid w:val="006C61F3"/>
    <w:rsid w:val="006E0600"/>
    <w:rsid w:val="00710E1D"/>
    <w:rsid w:val="00794212"/>
    <w:rsid w:val="007A00C6"/>
    <w:rsid w:val="007B2ACB"/>
    <w:rsid w:val="007C0FCD"/>
    <w:rsid w:val="00807F5F"/>
    <w:rsid w:val="00831C16"/>
    <w:rsid w:val="0083445E"/>
    <w:rsid w:val="0086215F"/>
    <w:rsid w:val="00881882"/>
    <w:rsid w:val="00881C41"/>
    <w:rsid w:val="0094290A"/>
    <w:rsid w:val="0095713B"/>
    <w:rsid w:val="00961E17"/>
    <w:rsid w:val="00970812"/>
    <w:rsid w:val="00974C29"/>
    <w:rsid w:val="009A7C5A"/>
    <w:rsid w:val="009B34E3"/>
    <w:rsid w:val="009C3A25"/>
    <w:rsid w:val="009C7EF6"/>
    <w:rsid w:val="00A32F03"/>
    <w:rsid w:val="00A656D9"/>
    <w:rsid w:val="00A70450"/>
    <w:rsid w:val="00A94912"/>
    <w:rsid w:val="00AF59F0"/>
    <w:rsid w:val="00B03F43"/>
    <w:rsid w:val="00B232B7"/>
    <w:rsid w:val="00B349E9"/>
    <w:rsid w:val="00B75A71"/>
    <w:rsid w:val="00B77826"/>
    <w:rsid w:val="00B868F8"/>
    <w:rsid w:val="00B96235"/>
    <w:rsid w:val="00BD0385"/>
    <w:rsid w:val="00BE2A1F"/>
    <w:rsid w:val="00BE6569"/>
    <w:rsid w:val="00C26352"/>
    <w:rsid w:val="00C41541"/>
    <w:rsid w:val="00C42245"/>
    <w:rsid w:val="00C65927"/>
    <w:rsid w:val="00C719E7"/>
    <w:rsid w:val="00C769FA"/>
    <w:rsid w:val="00C77C63"/>
    <w:rsid w:val="00C83E1C"/>
    <w:rsid w:val="00C93D29"/>
    <w:rsid w:val="00CE4846"/>
    <w:rsid w:val="00CF0061"/>
    <w:rsid w:val="00D00007"/>
    <w:rsid w:val="00D07394"/>
    <w:rsid w:val="00D12CF2"/>
    <w:rsid w:val="00D2452A"/>
    <w:rsid w:val="00D3315F"/>
    <w:rsid w:val="00D3324F"/>
    <w:rsid w:val="00D533B4"/>
    <w:rsid w:val="00D803EE"/>
    <w:rsid w:val="00D9020C"/>
    <w:rsid w:val="00DA10FF"/>
    <w:rsid w:val="00DB253D"/>
    <w:rsid w:val="00DD2CEE"/>
    <w:rsid w:val="00DD7721"/>
    <w:rsid w:val="00DF52E9"/>
    <w:rsid w:val="00DF7545"/>
    <w:rsid w:val="00E46FD7"/>
    <w:rsid w:val="00E7521B"/>
    <w:rsid w:val="00E91DC7"/>
    <w:rsid w:val="00EB1E46"/>
    <w:rsid w:val="00EC515A"/>
    <w:rsid w:val="00F0481B"/>
    <w:rsid w:val="00FA19D0"/>
    <w:rsid w:val="00FC2705"/>
    <w:rsid w:val="00FF5791"/>
    <w:rsid w:val="3080563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8"/>
    <w:link w:val="7"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101</Words>
  <Characters>581</Characters>
  <Lines>4</Lines>
  <Paragraphs>1</Paragraphs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2015-04-15T08:57:00Z</dcterms:created>
  <dc:creator>聂坤伦</dc:creator>
  <cp:lastModifiedBy>jgy</cp:lastModifiedBy>
  <cp:lastPrinted>2012-04-05T09:55:00Z</cp:lastPrinted>
  <dcterms:modified xsi:type="dcterms:W3CDTF">2015-05-18T06:52:48Z</dcterms:modified>
  <dc:title>各位代表：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