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BE" w:rsidRPr="00AA7CBE" w:rsidRDefault="00AA7CBE" w:rsidP="00AA7CBE">
      <w:pPr>
        <w:pStyle w:val="a5"/>
        <w:spacing w:before="0" w:beforeAutospacing="0" w:after="0" w:afterAutospacing="0" w:line="420" w:lineRule="atLeast"/>
        <w:jc w:val="center"/>
        <w:rPr>
          <w:rFonts w:asciiTheme="minorEastAsia" w:eastAsiaTheme="minorEastAsia" w:hAnsiTheme="minorEastAsia" w:cs="Arial" w:hint="eastAsia"/>
          <w:b/>
          <w:sz w:val="25"/>
          <w:szCs w:val="21"/>
        </w:rPr>
      </w:pPr>
      <w:r w:rsidRPr="00AA7CBE">
        <w:rPr>
          <w:rFonts w:asciiTheme="minorEastAsia" w:eastAsiaTheme="minorEastAsia" w:hAnsiTheme="minorEastAsia" w:cs="Arial" w:hint="eastAsia"/>
          <w:b/>
          <w:sz w:val="25"/>
          <w:szCs w:val="21"/>
        </w:rPr>
        <w:t>ACCA简介</w:t>
      </w:r>
    </w:p>
    <w:p w:rsidR="00441F8D" w:rsidRDefault="00441F8D" w:rsidP="00441F8D">
      <w:pPr>
        <w:pStyle w:val="a5"/>
        <w:spacing w:before="0" w:beforeAutospacing="0" w:after="0" w:afterAutospacing="0" w:line="420" w:lineRule="atLeast"/>
        <w:rPr>
          <w:rFonts w:asciiTheme="minorEastAsia" w:eastAsiaTheme="minorEastAsia" w:hAnsiTheme="minorEastAsia" w:cs="Arial"/>
          <w:sz w:val="21"/>
          <w:szCs w:val="21"/>
        </w:rPr>
      </w:pPr>
      <w:r w:rsidRPr="00441F8D">
        <w:rPr>
          <w:rFonts w:asciiTheme="minorEastAsia" w:eastAsiaTheme="minorEastAsia" w:hAnsiTheme="minorEastAsia" w:cs="Arial"/>
          <w:sz w:val="21"/>
          <w:szCs w:val="21"/>
        </w:rPr>
        <w:t>ACCA-特许公认会计师公会（The Association of Chartered Certified Accountants, 简称ACCA）成立于1904年，是目前世界上领先的专业会计师团体，也是国际上海外学员最多、学员规模发展最快的专业会计师组织。自二十世纪三十年代起,ACCA将其专业资格考试推向海外,目前在</w:t>
      </w:r>
      <w:r w:rsidRPr="00441F8D">
        <w:rPr>
          <w:rFonts w:asciiTheme="minorEastAsia" w:eastAsiaTheme="minorEastAsia" w:hAnsiTheme="minorEastAsia" w:hint="eastAsia"/>
          <w:sz w:val="21"/>
          <w:szCs w:val="21"/>
        </w:rPr>
        <w:t>全球</w:t>
      </w:r>
      <w:r w:rsidRPr="00441F8D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>173</w:t>
      </w:r>
      <w:r w:rsidRPr="00441F8D">
        <w:rPr>
          <w:rFonts w:asciiTheme="minorEastAsia" w:eastAsiaTheme="minorEastAsia" w:hAnsiTheme="minorEastAsia" w:hint="eastAsia"/>
          <w:sz w:val="21"/>
          <w:szCs w:val="21"/>
        </w:rPr>
        <w:t>个国家和地区拥有</w:t>
      </w:r>
      <w:r w:rsidRPr="00441F8D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 xml:space="preserve">162,000 </w:t>
      </w:r>
      <w:r w:rsidRPr="00441F8D">
        <w:rPr>
          <w:rFonts w:asciiTheme="minorEastAsia" w:eastAsiaTheme="minorEastAsia" w:hAnsiTheme="minorEastAsia" w:hint="eastAsia"/>
          <w:sz w:val="21"/>
          <w:szCs w:val="21"/>
        </w:rPr>
        <w:t>名会员及</w:t>
      </w:r>
      <w:r w:rsidRPr="00441F8D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>428,000</w:t>
      </w:r>
      <w:r w:rsidRPr="00441F8D">
        <w:rPr>
          <w:rFonts w:asciiTheme="minorEastAsia" w:eastAsiaTheme="minorEastAsia" w:hAnsiTheme="minorEastAsia" w:hint="eastAsia"/>
          <w:sz w:val="21"/>
          <w:szCs w:val="21"/>
        </w:rPr>
        <w:t>名学员</w:t>
      </w:r>
      <w:r w:rsidRPr="00441F8D">
        <w:rPr>
          <w:rFonts w:asciiTheme="minorEastAsia" w:eastAsiaTheme="minorEastAsia" w:hAnsiTheme="minorEastAsia" w:cs="Arial"/>
          <w:sz w:val="21"/>
          <w:szCs w:val="21"/>
        </w:rPr>
        <w:t>。ACCA的宗旨是为那些愿意在财会、金融和管理领域一展宏图的能人志士，在其职业生涯的全程提供高质量的专业机会，并推广最高的道德和管理标准，为公众利益服务。</w:t>
      </w:r>
    </w:p>
    <w:p w:rsidR="00441F8D" w:rsidRPr="00441F8D" w:rsidRDefault="00441F8D" w:rsidP="00441F8D">
      <w:pPr>
        <w:pStyle w:val="a5"/>
        <w:spacing w:before="0" w:beforeAutospacing="0" w:after="0" w:afterAutospacing="0" w:line="420" w:lineRule="atLeast"/>
        <w:rPr>
          <w:rFonts w:asciiTheme="minorEastAsia" w:eastAsiaTheme="minorEastAsia" w:hAnsiTheme="minorEastAsia"/>
          <w:sz w:val="21"/>
          <w:szCs w:val="21"/>
        </w:rPr>
      </w:pPr>
    </w:p>
    <w:p w:rsidR="00441F8D" w:rsidRDefault="00441F8D" w:rsidP="00441F8D">
      <w:pPr>
        <w:pStyle w:val="a5"/>
        <w:spacing w:before="0" w:beforeAutospacing="0" w:after="0" w:afterAutospacing="0" w:line="420" w:lineRule="atLeast"/>
        <w:rPr>
          <w:rFonts w:asciiTheme="minorEastAsia" w:eastAsiaTheme="minorEastAsia" w:hAnsiTheme="minorEastAsia" w:cs="Arial"/>
          <w:sz w:val="21"/>
          <w:szCs w:val="21"/>
        </w:rPr>
      </w:pPr>
      <w:r w:rsidRPr="00441F8D">
        <w:rPr>
          <w:rFonts w:asciiTheme="minorEastAsia" w:eastAsiaTheme="minorEastAsia" w:hAnsiTheme="minorEastAsia" w:cs="Arial"/>
          <w:sz w:val="21"/>
          <w:szCs w:val="21"/>
        </w:rPr>
        <w:t>ACCA 在全球拥有</w:t>
      </w:r>
      <w:r w:rsidRPr="00441F8D">
        <w:rPr>
          <w:rFonts w:asciiTheme="minorEastAsia" w:eastAsiaTheme="minorEastAsia" w:hAnsiTheme="minorEastAsia"/>
          <w:b/>
          <w:color w:val="FF0000"/>
          <w:sz w:val="21"/>
          <w:szCs w:val="21"/>
        </w:rPr>
        <w:t>80</w:t>
      </w:r>
      <w:r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>多</w:t>
      </w:r>
      <w:r w:rsidRPr="00441F8D">
        <w:rPr>
          <w:rFonts w:asciiTheme="minorEastAsia" w:eastAsiaTheme="minorEastAsia" w:hAnsiTheme="minorEastAsia" w:cs="Arial"/>
          <w:sz w:val="21"/>
          <w:szCs w:val="21"/>
        </w:rPr>
        <w:t>个代表处和服务中心（ACCA总部设在伦敦，在美国洛杉矶、加拿大多伦多、澳大利亚悉尼及中国香港建有分会，在格拉斯哥、都柏林、新德里、吉隆坡、新加坡、内罗毕、约翰内斯堡、北京、上海和广州等世界上70多个城市均设有代表处）,并设有</w:t>
      </w:r>
      <w:r w:rsidRPr="001A7205">
        <w:rPr>
          <w:rFonts w:asciiTheme="minorEastAsia" w:eastAsiaTheme="minorEastAsia" w:hAnsiTheme="minorEastAsia" w:cs="Arial"/>
          <w:b/>
          <w:color w:val="FF0000"/>
          <w:sz w:val="21"/>
          <w:szCs w:val="21"/>
        </w:rPr>
        <w:t>350</w:t>
      </w:r>
      <w:r w:rsidRPr="00441F8D">
        <w:rPr>
          <w:rFonts w:asciiTheme="minorEastAsia" w:eastAsiaTheme="minorEastAsia" w:hAnsiTheme="minorEastAsia" w:cs="Arial"/>
          <w:sz w:val="21"/>
          <w:szCs w:val="21"/>
        </w:rPr>
        <w:t>多个考点，通过这个网络，为40多万ACCA学员和会员的职业生涯全程提供强有力的支持。ACCA在全球于50多家组织和机构建立了会计方面的合作伙伴关系，与全球</w:t>
      </w:r>
      <w:r w:rsidRPr="00441F8D">
        <w:rPr>
          <w:rFonts w:asciiTheme="minorEastAsia" w:eastAsiaTheme="minorEastAsia" w:hAnsiTheme="minorEastAsia"/>
          <w:b/>
          <w:color w:val="FF0000"/>
          <w:sz w:val="21"/>
          <w:szCs w:val="21"/>
        </w:rPr>
        <w:t>470</w:t>
      </w:r>
      <w:r w:rsidRPr="00441F8D">
        <w:rPr>
          <w:rFonts w:asciiTheme="minorEastAsia" w:eastAsiaTheme="minorEastAsia" w:hAnsiTheme="minorEastAsia" w:cs="Arial"/>
          <w:sz w:val="21"/>
          <w:szCs w:val="21"/>
        </w:rPr>
        <w:t>多家注册的培训机构、近</w:t>
      </w:r>
      <w:r>
        <w:rPr>
          <w:rFonts w:asciiTheme="minorEastAsia" w:eastAsiaTheme="minorEastAsia" w:hAnsiTheme="minorEastAsia" w:cs="Arial" w:hint="eastAsia"/>
          <w:sz w:val="21"/>
          <w:szCs w:val="21"/>
        </w:rPr>
        <w:t>10，000</w:t>
      </w:r>
      <w:r w:rsidRPr="00441F8D">
        <w:rPr>
          <w:rFonts w:asciiTheme="minorEastAsia" w:eastAsiaTheme="minorEastAsia" w:hAnsiTheme="minorEastAsia" w:cs="Arial"/>
          <w:sz w:val="21"/>
          <w:szCs w:val="21"/>
        </w:rPr>
        <w:t>家ACCA认证雇主有密切的合作。</w:t>
      </w:r>
    </w:p>
    <w:p w:rsidR="00441F8D" w:rsidRPr="00441F8D" w:rsidRDefault="00441F8D" w:rsidP="00441F8D">
      <w:pPr>
        <w:pStyle w:val="a5"/>
        <w:spacing w:before="0" w:beforeAutospacing="0" w:after="0" w:afterAutospacing="0" w:line="420" w:lineRule="atLeast"/>
        <w:rPr>
          <w:rFonts w:asciiTheme="minorEastAsia" w:eastAsiaTheme="minorEastAsia" w:hAnsiTheme="minorEastAsia"/>
          <w:sz w:val="21"/>
          <w:szCs w:val="21"/>
        </w:rPr>
      </w:pPr>
    </w:p>
    <w:p w:rsidR="00441F8D" w:rsidRDefault="00441F8D" w:rsidP="00441F8D">
      <w:pPr>
        <w:spacing w:line="285" w:lineRule="atLeast"/>
        <w:rPr>
          <w:rFonts w:asciiTheme="minorEastAsia" w:hAnsiTheme="minorEastAsia"/>
          <w:szCs w:val="21"/>
        </w:rPr>
      </w:pPr>
      <w:r w:rsidRPr="00441F8D">
        <w:rPr>
          <w:rFonts w:asciiTheme="minorEastAsia" w:hAnsiTheme="minorEastAsia" w:cs="Arial"/>
          <w:szCs w:val="21"/>
        </w:rPr>
        <w:t>ACCA自1988年进入中国以来，经历20余年快速发展，目前在中国拥有超过</w:t>
      </w:r>
      <w:r w:rsidRPr="001A7205">
        <w:rPr>
          <w:rFonts w:asciiTheme="minorEastAsia" w:hAnsiTheme="minorEastAsia" w:cs="Arial"/>
          <w:b/>
          <w:color w:val="FF0000"/>
          <w:szCs w:val="21"/>
        </w:rPr>
        <w:t>2</w:t>
      </w:r>
      <w:r w:rsidRPr="001A7205">
        <w:rPr>
          <w:rFonts w:asciiTheme="minorEastAsia" w:hAnsiTheme="minorEastAsia" w:cs="Arial" w:hint="eastAsia"/>
          <w:b/>
          <w:color w:val="FF0000"/>
          <w:szCs w:val="21"/>
        </w:rPr>
        <w:t>3</w:t>
      </w:r>
      <w:r w:rsidRPr="001A7205">
        <w:rPr>
          <w:rFonts w:asciiTheme="minorEastAsia" w:hAnsiTheme="minorEastAsia" w:cs="Arial"/>
          <w:b/>
          <w:color w:val="FF0000"/>
          <w:szCs w:val="21"/>
        </w:rPr>
        <w:t>,000</w:t>
      </w:r>
      <w:r w:rsidRPr="00441F8D">
        <w:rPr>
          <w:rFonts w:asciiTheme="minorEastAsia" w:hAnsiTheme="minorEastAsia" w:cs="Arial"/>
          <w:szCs w:val="21"/>
        </w:rPr>
        <w:t>名会员及</w:t>
      </w:r>
      <w:r w:rsidRPr="001A7205">
        <w:rPr>
          <w:rFonts w:asciiTheme="minorEastAsia" w:hAnsiTheme="minorEastAsia" w:cs="Arial"/>
          <w:b/>
          <w:color w:val="FF0000"/>
          <w:szCs w:val="21"/>
        </w:rPr>
        <w:t>4</w:t>
      </w:r>
      <w:r w:rsidRPr="001A7205">
        <w:rPr>
          <w:rFonts w:asciiTheme="minorEastAsia" w:hAnsiTheme="minorEastAsia" w:cs="Arial" w:hint="eastAsia"/>
          <w:b/>
          <w:color w:val="FF0000"/>
          <w:szCs w:val="21"/>
        </w:rPr>
        <w:t>8</w:t>
      </w:r>
      <w:r w:rsidRPr="001A7205">
        <w:rPr>
          <w:rFonts w:asciiTheme="minorEastAsia" w:hAnsiTheme="minorEastAsia" w:cs="Arial"/>
          <w:b/>
          <w:color w:val="FF0000"/>
          <w:szCs w:val="21"/>
        </w:rPr>
        <w:t>,000</w:t>
      </w:r>
      <w:r w:rsidRPr="00441F8D">
        <w:rPr>
          <w:rFonts w:asciiTheme="minorEastAsia" w:hAnsiTheme="minorEastAsia" w:cs="Arial"/>
          <w:szCs w:val="21"/>
        </w:rPr>
        <w:t>名学员，并在北京、上海、成都、广州、深圳、</w:t>
      </w:r>
      <w:r w:rsidRPr="00441F8D">
        <w:rPr>
          <w:rFonts w:asciiTheme="minorEastAsia" w:hAnsiTheme="minorEastAsia" w:cs="Arial" w:hint="eastAsia"/>
          <w:szCs w:val="21"/>
        </w:rPr>
        <w:t>沈阳</w:t>
      </w:r>
      <w:r>
        <w:rPr>
          <w:rFonts w:asciiTheme="minorEastAsia" w:hAnsiTheme="minorEastAsia" w:cs="Arial" w:hint="eastAsia"/>
          <w:szCs w:val="21"/>
        </w:rPr>
        <w:t>、</w:t>
      </w:r>
      <w:r w:rsidRPr="00441F8D">
        <w:rPr>
          <w:rFonts w:asciiTheme="minorEastAsia" w:hAnsiTheme="minorEastAsia" w:cs="Arial"/>
          <w:szCs w:val="21"/>
        </w:rPr>
        <w:t>香港以及澳门设有共</w:t>
      </w:r>
      <w:r w:rsidRPr="001A7205">
        <w:rPr>
          <w:rFonts w:asciiTheme="minorEastAsia" w:hAnsiTheme="minorEastAsia" w:cs="Arial" w:hint="eastAsia"/>
          <w:b/>
          <w:color w:val="FF0000"/>
          <w:szCs w:val="21"/>
        </w:rPr>
        <w:t>8</w:t>
      </w:r>
      <w:r w:rsidRPr="00441F8D">
        <w:rPr>
          <w:rFonts w:asciiTheme="minorEastAsia" w:hAnsiTheme="minorEastAsia" w:cs="Arial"/>
          <w:szCs w:val="21"/>
        </w:rPr>
        <w:t>个办事处。</w:t>
      </w:r>
      <w:r w:rsidRPr="00441F8D">
        <w:rPr>
          <w:rFonts w:asciiTheme="minorEastAsia" w:hAnsiTheme="minorEastAsia"/>
          <w:szCs w:val="21"/>
        </w:rPr>
        <w:t>ACCA成都办事处在2008年12月正式设立，这也是我国中西部地区唯一一家ACCA办事处。成都办事处的成立，将为四川地区乃至我国中西部地区的ACCA会员和学员，提供更为方便和直接的服务。</w:t>
      </w:r>
    </w:p>
    <w:p w:rsidR="00441F8D" w:rsidRPr="00441F8D" w:rsidRDefault="00441F8D" w:rsidP="00441F8D">
      <w:pPr>
        <w:spacing w:line="285" w:lineRule="atLeast"/>
        <w:rPr>
          <w:rFonts w:asciiTheme="minorEastAsia" w:hAnsiTheme="minorEastAsia" w:cs="宋体"/>
          <w:szCs w:val="21"/>
        </w:rPr>
      </w:pPr>
    </w:p>
    <w:p w:rsidR="00441F8D" w:rsidRDefault="00441F8D" w:rsidP="00441F8D">
      <w:pPr>
        <w:pStyle w:val="a5"/>
        <w:spacing w:before="0" w:beforeAutospacing="0" w:after="0" w:afterAutospacing="0" w:line="420" w:lineRule="atLeast"/>
        <w:rPr>
          <w:rFonts w:asciiTheme="minorEastAsia" w:eastAsiaTheme="minorEastAsia" w:hAnsiTheme="minorEastAsia" w:cs="Arial"/>
          <w:sz w:val="21"/>
          <w:szCs w:val="21"/>
        </w:rPr>
      </w:pPr>
      <w:r w:rsidRPr="00441F8D">
        <w:rPr>
          <w:rFonts w:asciiTheme="minorEastAsia" w:eastAsiaTheme="minorEastAsia" w:hAnsiTheme="minorEastAsia" w:cs="Arial"/>
          <w:sz w:val="21"/>
          <w:szCs w:val="21"/>
        </w:rPr>
        <w:t>英国立法许可ACCA会员从事审计、投资顾问和破产执行的工作。ACCA会员资格得到欧盟立法以及许多国家公司法的承认。ACCA在欧洲会计专家协会（FEE）、亚太会计师联合会（CAPA）和加勒比特许会计师协会（ICAC）等会计组织中起着非常重要的作用。在国际上，ACCA是国际会计准则理事会（IASB）的创始成员，也是国际会计师联合会（IFAC）的成员。</w:t>
      </w:r>
    </w:p>
    <w:p w:rsidR="00441F8D" w:rsidRPr="00441F8D" w:rsidRDefault="00441F8D" w:rsidP="00441F8D">
      <w:pPr>
        <w:pStyle w:val="a5"/>
        <w:spacing w:before="0" w:beforeAutospacing="0" w:after="0" w:afterAutospacing="0" w:line="420" w:lineRule="atLeast"/>
        <w:rPr>
          <w:rFonts w:asciiTheme="minorEastAsia" w:eastAsiaTheme="minorEastAsia" w:hAnsiTheme="minorEastAsia"/>
          <w:sz w:val="21"/>
          <w:szCs w:val="21"/>
        </w:rPr>
      </w:pPr>
    </w:p>
    <w:p w:rsidR="00441F8D" w:rsidRDefault="00441F8D" w:rsidP="00441F8D">
      <w:pPr>
        <w:pStyle w:val="a5"/>
        <w:spacing w:before="0" w:beforeAutospacing="0" w:after="0" w:afterAutospacing="0" w:line="420" w:lineRule="atLeast"/>
        <w:rPr>
          <w:rFonts w:asciiTheme="minorEastAsia" w:eastAsiaTheme="minorEastAsia" w:hAnsiTheme="minorEastAsia" w:cs="Arial"/>
          <w:sz w:val="21"/>
          <w:szCs w:val="21"/>
        </w:rPr>
      </w:pPr>
      <w:r w:rsidRPr="00441F8D">
        <w:rPr>
          <w:rFonts w:asciiTheme="minorEastAsia" w:eastAsiaTheme="minorEastAsia" w:hAnsiTheme="minorEastAsia" w:cs="Arial"/>
          <w:sz w:val="21"/>
          <w:szCs w:val="21"/>
        </w:rPr>
        <w:t>长期以来，ACCA秉承并发扬了创始者不断进步的思想，与其他会计组织相比，ACCA更为开放：ACCA向有能力的优秀人员敞开大门，而不因他们的不同背景拒绝接纳——不管年龄、性别、学历或种族上的差异，人们都能报名注册，在经过一系列的专业考试、并取得三年相关工作经验、经ACCA资格评审委员会评定后，就能获得会员资格。ACCA会员可以自称为“特许公认会计师公会”，可以在他们的姓名之后加上“ACCA”或“FCCA”作为标志。</w:t>
      </w:r>
    </w:p>
    <w:p w:rsidR="00441F8D" w:rsidRPr="00441F8D" w:rsidRDefault="00441F8D" w:rsidP="00441F8D">
      <w:pPr>
        <w:pStyle w:val="a5"/>
        <w:spacing w:before="0" w:beforeAutospacing="0" w:after="0" w:afterAutospacing="0" w:line="420" w:lineRule="atLeast"/>
        <w:rPr>
          <w:rFonts w:asciiTheme="minorEastAsia" w:eastAsiaTheme="minorEastAsia" w:hAnsiTheme="minorEastAsia"/>
          <w:sz w:val="21"/>
          <w:szCs w:val="21"/>
        </w:rPr>
      </w:pPr>
    </w:p>
    <w:p w:rsidR="00856115" w:rsidRPr="00AA7CBE" w:rsidRDefault="00441F8D" w:rsidP="00AA7CBE">
      <w:pPr>
        <w:pStyle w:val="a5"/>
        <w:spacing w:before="0" w:beforeAutospacing="0" w:after="0" w:afterAutospacing="0" w:line="420" w:lineRule="atLeast"/>
        <w:rPr>
          <w:rFonts w:asciiTheme="minorEastAsia" w:eastAsiaTheme="minorEastAsia" w:hAnsiTheme="minorEastAsia"/>
          <w:sz w:val="21"/>
          <w:szCs w:val="21"/>
        </w:rPr>
      </w:pPr>
      <w:r w:rsidRPr="00441F8D">
        <w:rPr>
          <w:rFonts w:asciiTheme="minorEastAsia" w:eastAsiaTheme="minorEastAsia" w:hAnsiTheme="minorEastAsia" w:cs="Arial"/>
          <w:sz w:val="21"/>
          <w:szCs w:val="21"/>
        </w:rPr>
        <w:t>ACCA会员可以在工业、商业、公用事业和专业执业等领域内从事财务或财务管理工作，现时有很多ACCA的会员在这些领域内担任着高层职位。</w:t>
      </w:r>
    </w:p>
    <w:sectPr w:rsidR="00856115" w:rsidRPr="00AA7CBE" w:rsidSect="00466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E01" w:rsidRDefault="00BB7E01" w:rsidP="00441F8D">
      <w:r>
        <w:separator/>
      </w:r>
    </w:p>
  </w:endnote>
  <w:endnote w:type="continuationSeparator" w:id="1">
    <w:p w:rsidR="00BB7E01" w:rsidRDefault="00BB7E01" w:rsidP="00441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E01" w:rsidRDefault="00BB7E01" w:rsidP="00441F8D">
      <w:r>
        <w:separator/>
      </w:r>
    </w:p>
  </w:footnote>
  <w:footnote w:type="continuationSeparator" w:id="1">
    <w:p w:rsidR="00BB7E01" w:rsidRDefault="00BB7E01" w:rsidP="00441F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F8D"/>
    <w:rsid w:val="001A7205"/>
    <w:rsid w:val="00441F8D"/>
    <w:rsid w:val="004664CE"/>
    <w:rsid w:val="00856115"/>
    <w:rsid w:val="00AA7CBE"/>
    <w:rsid w:val="00BB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1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1F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1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1F8D"/>
    <w:rPr>
      <w:sz w:val="18"/>
      <w:szCs w:val="18"/>
    </w:rPr>
  </w:style>
  <w:style w:type="paragraph" w:styleId="a5">
    <w:name w:val="Normal (Web)"/>
    <w:basedOn w:val="a"/>
    <w:uiPriority w:val="99"/>
    <w:unhideWhenUsed/>
    <w:rsid w:val="00441F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2014-06-17T03:18:00Z</dcterms:created>
  <dcterms:modified xsi:type="dcterms:W3CDTF">2014-06-17T04:35:00Z</dcterms:modified>
</cp:coreProperties>
</file>