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4337" w14:textId="77777777" w:rsidR="00EE04AF" w:rsidRPr="00EE04AF" w:rsidRDefault="00EE04AF">
      <w:pPr>
        <w:rPr>
          <w:rFonts w:ascii="宋体" w:eastAsia="宋体" w:hAnsi="宋体"/>
          <w:sz w:val="28"/>
          <w:szCs w:val="28"/>
        </w:rPr>
      </w:pPr>
      <w:r w:rsidRPr="00EE04AF">
        <w:rPr>
          <w:rFonts w:ascii="宋体" w:eastAsia="宋体" w:hAnsi="宋体" w:hint="eastAsia"/>
          <w:sz w:val="28"/>
          <w:szCs w:val="28"/>
        </w:rPr>
        <w:t>附件</w:t>
      </w:r>
      <w:r w:rsidRPr="00EE04AF">
        <w:rPr>
          <w:rFonts w:ascii="宋体" w:eastAsia="宋体" w:hAnsi="宋体"/>
          <w:sz w:val="28"/>
          <w:szCs w:val="28"/>
        </w:rPr>
        <w:t xml:space="preserve">2 </w:t>
      </w:r>
    </w:p>
    <w:p w14:paraId="0029C5BB" w14:textId="232E977C" w:rsidR="001E4717" w:rsidRDefault="00EE04AF" w:rsidP="00EE04AF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EE04AF">
        <w:rPr>
          <w:rFonts w:ascii="宋体" w:eastAsia="宋体" w:hAnsi="宋体"/>
          <w:b/>
          <w:bCs/>
          <w:sz w:val="32"/>
          <w:szCs w:val="32"/>
        </w:rPr>
        <w:t>生涯发展展示评分标准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182"/>
        <w:gridCol w:w="6278"/>
        <w:gridCol w:w="836"/>
      </w:tblGrid>
      <w:tr w:rsidR="00EE04AF" w14:paraId="70018744" w14:textId="77777777" w:rsidTr="003732D4">
        <w:trPr>
          <w:trHeight w:val="911"/>
          <w:jc w:val="center"/>
        </w:trPr>
        <w:tc>
          <w:tcPr>
            <w:tcW w:w="1242" w:type="dxa"/>
            <w:vAlign w:val="center"/>
          </w:tcPr>
          <w:p w14:paraId="78D4D58F" w14:textId="77777777" w:rsidR="00EE04AF" w:rsidRDefault="00EE04AF" w:rsidP="003732D4">
            <w:pPr>
              <w:spacing w:line="560" w:lineRule="exact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>
              <w:rPr>
                <w:rFonts w:eastAsia="黑体"/>
                <w:color w:val="000000" w:themeColor="text1"/>
                <w:sz w:val="30"/>
                <w:szCs w:val="30"/>
              </w:rPr>
              <w:t>指标</w:t>
            </w:r>
          </w:p>
        </w:tc>
        <w:tc>
          <w:tcPr>
            <w:tcW w:w="6772" w:type="dxa"/>
            <w:vAlign w:val="center"/>
          </w:tcPr>
          <w:p w14:paraId="1811CB1C" w14:textId="77777777" w:rsidR="00EE04AF" w:rsidRDefault="00EE04AF" w:rsidP="003732D4">
            <w:pPr>
              <w:spacing w:line="560" w:lineRule="exact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>
              <w:rPr>
                <w:rFonts w:eastAsia="黑体"/>
                <w:color w:val="000000" w:themeColor="text1"/>
                <w:sz w:val="30"/>
                <w:szCs w:val="30"/>
              </w:rPr>
              <w:t>说明</w:t>
            </w:r>
          </w:p>
        </w:tc>
        <w:tc>
          <w:tcPr>
            <w:tcW w:w="865" w:type="dxa"/>
            <w:vAlign w:val="center"/>
          </w:tcPr>
          <w:p w14:paraId="7DA9A3E5" w14:textId="77777777" w:rsidR="00EE04AF" w:rsidRDefault="00EE04AF" w:rsidP="003732D4">
            <w:pPr>
              <w:spacing w:line="560" w:lineRule="exact"/>
              <w:jc w:val="center"/>
              <w:rPr>
                <w:rFonts w:eastAsia="黑体"/>
                <w:color w:val="000000" w:themeColor="text1"/>
                <w:sz w:val="30"/>
                <w:szCs w:val="30"/>
              </w:rPr>
            </w:pPr>
            <w:r>
              <w:rPr>
                <w:rFonts w:eastAsia="黑体"/>
                <w:color w:val="000000" w:themeColor="text1"/>
                <w:sz w:val="30"/>
                <w:szCs w:val="30"/>
              </w:rPr>
              <w:t>分值</w:t>
            </w:r>
          </w:p>
        </w:tc>
      </w:tr>
      <w:tr w:rsidR="00EE04AF" w14:paraId="4522A9C0" w14:textId="77777777" w:rsidTr="003732D4">
        <w:trPr>
          <w:trHeight w:val="2794"/>
          <w:jc w:val="center"/>
        </w:trPr>
        <w:tc>
          <w:tcPr>
            <w:tcW w:w="1242" w:type="dxa"/>
            <w:vAlign w:val="center"/>
          </w:tcPr>
          <w:p w14:paraId="05AF3E4F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职业</w:t>
            </w:r>
          </w:p>
          <w:p w14:paraId="2EF600E4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目标</w:t>
            </w:r>
          </w:p>
        </w:tc>
        <w:tc>
          <w:tcPr>
            <w:tcW w:w="6772" w:type="dxa"/>
            <w:vAlign w:val="center"/>
          </w:tcPr>
          <w:p w14:paraId="2E8CFA67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职业目标体现积极正向的价值追求，能够将个人理想与国家需要、经济社会发展相结合。</w:t>
            </w:r>
          </w:p>
          <w:p w14:paraId="716F1782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职业目标匹配个人价值观、能力优势、兴趣特点。</w:t>
            </w:r>
          </w:p>
          <w:p w14:paraId="4DE5CB1D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3.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准确认识目标职业在专业知识、通用素质、就业能力等方面的要求，科学分析个人现实情况与目标要求的差距，制定合理可行的计划。</w:t>
            </w:r>
          </w:p>
        </w:tc>
        <w:tc>
          <w:tcPr>
            <w:tcW w:w="865" w:type="dxa"/>
            <w:vAlign w:val="center"/>
          </w:tcPr>
          <w:p w14:paraId="03ADFF2A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20</w:t>
            </w:r>
          </w:p>
        </w:tc>
      </w:tr>
      <w:tr w:rsidR="00EE04AF" w14:paraId="3CBF91EB" w14:textId="77777777" w:rsidTr="003732D4">
        <w:trPr>
          <w:trHeight w:val="2798"/>
          <w:jc w:val="center"/>
        </w:trPr>
        <w:tc>
          <w:tcPr>
            <w:tcW w:w="1242" w:type="dxa"/>
            <w:vAlign w:val="center"/>
          </w:tcPr>
          <w:p w14:paraId="5DD70D21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行动</w:t>
            </w:r>
          </w:p>
          <w:p w14:paraId="1E1F97C9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成果</w:t>
            </w:r>
          </w:p>
        </w:tc>
        <w:tc>
          <w:tcPr>
            <w:tcW w:w="6772" w:type="dxa"/>
            <w:vAlign w:val="center"/>
          </w:tcPr>
          <w:p w14:paraId="3D0EC9F8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成长行动符合目标职业在通用素质、就业能力、职业道德等方面的要求。</w:t>
            </w:r>
          </w:p>
          <w:p w14:paraId="7B6701A9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成长行动对弥补个人不足的针对性较强。</w:t>
            </w:r>
          </w:p>
          <w:p w14:paraId="39B7B70B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3.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能够将专业知识应用于成长实践，提高通用素质和就业能力。</w:t>
            </w:r>
          </w:p>
          <w:p w14:paraId="57F5E435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4.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成长行动内容丰富，取得阶段性成果。</w:t>
            </w:r>
          </w:p>
        </w:tc>
        <w:tc>
          <w:tcPr>
            <w:tcW w:w="865" w:type="dxa"/>
            <w:vAlign w:val="center"/>
          </w:tcPr>
          <w:p w14:paraId="0F409C79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40</w:t>
            </w:r>
          </w:p>
        </w:tc>
      </w:tr>
      <w:tr w:rsidR="00EE04AF" w14:paraId="2C30FE11" w14:textId="77777777" w:rsidTr="003732D4">
        <w:trPr>
          <w:trHeight w:val="1718"/>
          <w:jc w:val="center"/>
        </w:trPr>
        <w:tc>
          <w:tcPr>
            <w:tcW w:w="1242" w:type="dxa"/>
            <w:vAlign w:val="center"/>
          </w:tcPr>
          <w:p w14:paraId="1C4DB48C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目标</w:t>
            </w:r>
          </w:p>
          <w:p w14:paraId="6C141FF8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契合度</w:t>
            </w:r>
          </w:p>
        </w:tc>
        <w:tc>
          <w:tcPr>
            <w:tcW w:w="6772" w:type="dxa"/>
            <w:vAlign w:val="center"/>
          </w:tcPr>
          <w:p w14:paraId="5B1B6760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1.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行动成果与职业目标的契合程度。</w:t>
            </w:r>
          </w:p>
          <w:p w14:paraId="4559B87F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2.</w:t>
            </w:r>
            <w:r>
              <w:rPr>
                <w:rFonts w:eastAsia="仿宋_GB2312"/>
                <w:color w:val="000000" w:themeColor="text1"/>
                <w:sz w:val="30"/>
                <w:szCs w:val="30"/>
              </w:rPr>
              <w:t>总结成长行动中存在的不足和原因，对成长计划进行自我评估和动态调整。</w:t>
            </w:r>
          </w:p>
        </w:tc>
        <w:tc>
          <w:tcPr>
            <w:tcW w:w="865" w:type="dxa"/>
            <w:vAlign w:val="center"/>
          </w:tcPr>
          <w:p w14:paraId="1E07CC30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30</w:t>
            </w:r>
          </w:p>
        </w:tc>
      </w:tr>
      <w:tr w:rsidR="00EE04AF" w14:paraId="7B8A2114" w14:textId="77777777" w:rsidTr="003732D4">
        <w:trPr>
          <w:trHeight w:val="966"/>
          <w:jc w:val="center"/>
        </w:trPr>
        <w:tc>
          <w:tcPr>
            <w:tcW w:w="1242" w:type="dxa"/>
            <w:vAlign w:val="center"/>
          </w:tcPr>
          <w:p w14:paraId="6E8FA797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实习</w:t>
            </w:r>
          </w:p>
          <w:p w14:paraId="181D4EC2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意向</w:t>
            </w:r>
          </w:p>
        </w:tc>
        <w:tc>
          <w:tcPr>
            <w:tcW w:w="6772" w:type="dxa"/>
            <w:vAlign w:val="center"/>
          </w:tcPr>
          <w:p w14:paraId="3763288B" w14:textId="77777777" w:rsidR="00EE04AF" w:rsidRDefault="00EE04AF" w:rsidP="003732D4">
            <w:pPr>
              <w:spacing w:line="560" w:lineRule="exact"/>
              <w:jc w:val="left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现场获得用人单位发放实习意向情况。</w:t>
            </w:r>
          </w:p>
        </w:tc>
        <w:tc>
          <w:tcPr>
            <w:tcW w:w="865" w:type="dxa"/>
            <w:vAlign w:val="center"/>
          </w:tcPr>
          <w:p w14:paraId="72171B95" w14:textId="77777777" w:rsidR="00EE04AF" w:rsidRDefault="00EE04AF" w:rsidP="003732D4">
            <w:pPr>
              <w:spacing w:line="560" w:lineRule="exact"/>
              <w:jc w:val="center"/>
              <w:rPr>
                <w:rFonts w:eastAsia="仿宋_GB2312"/>
                <w:color w:val="000000" w:themeColor="text1"/>
                <w:sz w:val="30"/>
                <w:szCs w:val="30"/>
              </w:rPr>
            </w:pPr>
            <w:r>
              <w:rPr>
                <w:rFonts w:eastAsia="仿宋_GB2312"/>
                <w:color w:val="000000" w:themeColor="text1"/>
                <w:sz w:val="30"/>
                <w:szCs w:val="30"/>
              </w:rPr>
              <w:t>10</w:t>
            </w:r>
          </w:p>
        </w:tc>
      </w:tr>
    </w:tbl>
    <w:p w14:paraId="1FD2F58B" w14:textId="77777777" w:rsidR="00EE04AF" w:rsidRPr="00EE04AF" w:rsidRDefault="00EE04AF" w:rsidP="00EE04AF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sectPr w:rsidR="00EE04AF" w:rsidRPr="00EE0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95C4" w14:textId="77777777" w:rsidR="005852BE" w:rsidRDefault="005852BE" w:rsidP="00EE04AF">
      <w:r>
        <w:separator/>
      </w:r>
    </w:p>
  </w:endnote>
  <w:endnote w:type="continuationSeparator" w:id="0">
    <w:p w14:paraId="3F72D5A4" w14:textId="77777777" w:rsidR="005852BE" w:rsidRDefault="005852BE" w:rsidP="00EE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ECB7" w14:textId="77777777" w:rsidR="005852BE" w:rsidRDefault="005852BE" w:rsidP="00EE04AF">
      <w:r>
        <w:separator/>
      </w:r>
    </w:p>
  </w:footnote>
  <w:footnote w:type="continuationSeparator" w:id="0">
    <w:p w14:paraId="16BC2953" w14:textId="77777777" w:rsidR="005852BE" w:rsidRDefault="005852BE" w:rsidP="00EE0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600pt;height:355.8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1972787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5C"/>
    <w:rsid w:val="000559EA"/>
    <w:rsid w:val="001E4717"/>
    <w:rsid w:val="003A6674"/>
    <w:rsid w:val="004B459A"/>
    <w:rsid w:val="005852BE"/>
    <w:rsid w:val="008D6790"/>
    <w:rsid w:val="0092785C"/>
    <w:rsid w:val="009B2C57"/>
    <w:rsid w:val="00CA7F5A"/>
    <w:rsid w:val="00ED7209"/>
    <w:rsid w:val="00E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DC294"/>
  <w15:chartTrackingRefBased/>
  <w15:docId w15:val="{4A725269-D329-4424-A58F-5E311D8E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CA7F5A"/>
    <w:pPr>
      <w:numPr>
        <w:numId w:val="1"/>
      </w:numPr>
      <w:spacing w:beforeLines="50" w:before="50" w:afterLines="50" w:after="50"/>
    </w:pPr>
  </w:style>
  <w:style w:type="paragraph" w:styleId="a4">
    <w:name w:val="header"/>
    <w:basedOn w:val="a0"/>
    <w:link w:val="a5"/>
    <w:uiPriority w:val="99"/>
    <w:unhideWhenUsed/>
    <w:rsid w:val="00EE04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E04AF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EE0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E04AF"/>
    <w:rPr>
      <w:sz w:val="18"/>
      <w:szCs w:val="18"/>
    </w:rPr>
  </w:style>
  <w:style w:type="table" w:styleId="a8">
    <w:name w:val="Table Grid"/>
    <w:basedOn w:val="a2"/>
    <w:uiPriority w:val="59"/>
    <w:qFormat/>
    <w:rsid w:val="00EE04A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 zhan</dc:creator>
  <cp:keywords/>
  <dc:description/>
  <cp:lastModifiedBy>yaru zhan</cp:lastModifiedBy>
  <cp:revision>2</cp:revision>
  <dcterms:created xsi:type="dcterms:W3CDTF">2023-10-13T02:46:00Z</dcterms:created>
  <dcterms:modified xsi:type="dcterms:W3CDTF">2023-10-13T02:47:00Z</dcterms:modified>
</cp:coreProperties>
</file>